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E0" w:rsidRPr="009D60E0" w:rsidRDefault="009D60E0" w:rsidP="009D60E0">
      <w:pPr>
        <w:pStyle w:val="a3"/>
        <w:spacing w:after="0" w:line="240" w:lineRule="auto"/>
        <w:ind w:left="-1134" w:firstLine="42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60E0">
        <w:rPr>
          <w:rFonts w:ascii="Times New Roman" w:hAnsi="Times New Roman" w:cs="Times New Roman"/>
          <w:b/>
          <w:sz w:val="40"/>
          <w:szCs w:val="40"/>
        </w:rPr>
        <w:t>Да, путь познания не гладок,</w:t>
      </w:r>
    </w:p>
    <w:p w:rsidR="009D60E0" w:rsidRPr="009D60E0" w:rsidRDefault="009D60E0" w:rsidP="009D60E0">
      <w:pPr>
        <w:pStyle w:val="a3"/>
        <w:spacing w:after="0" w:line="240" w:lineRule="auto"/>
        <w:ind w:left="-1134" w:firstLine="42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60E0">
        <w:rPr>
          <w:rFonts w:ascii="Times New Roman" w:hAnsi="Times New Roman" w:cs="Times New Roman"/>
          <w:b/>
          <w:sz w:val="40"/>
          <w:szCs w:val="40"/>
        </w:rPr>
        <w:t>Но знаем мы со школьных лет:</w:t>
      </w:r>
    </w:p>
    <w:p w:rsidR="009D60E0" w:rsidRPr="009D60E0" w:rsidRDefault="009D60E0" w:rsidP="009D60E0">
      <w:pPr>
        <w:pStyle w:val="a3"/>
        <w:spacing w:after="0" w:line="240" w:lineRule="auto"/>
        <w:ind w:left="-1134" w:firstLine="42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60E0">
        <w:rPr>
          <w:rFonts w:ascii="Times New Roman" w:hAnsi="Times New Roman" w:cs="Times New Roman"/>
          <w:b/>
          <w:sz w:val="40"/>
          <w:szCs w:val="40"/>
        </w:rPr>
        <w:t>Загадок больше, чем разгадок,</w:t>
      </w:r>
    </w:p>
    <w:p w:rsidR="009D60E0" w:rsidRPr="009D60E0" w:rsidRDefault="009D60E0" w:rsidP="009D60E0">
      <w:pPr>
        <w:pStyle w:val="a3"/>
        <w:spacing w:after="0" w:line="240" w:lineRule="auto"/>
        <w:ind w:left="-1134" w:firstLine="42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60E0">
        <w:rPr>
          <w:rFonts w:ascii="Times New Roman" w:hAnsi="Times New Roman" w:cs="Times New Roman"/>
          <w:b/>
          <w:sz w:val="40"/>
          <w:szCs w:val="40"/>
        </w:rPr>
        <w:t>И поискам предела нет</w:t>
      </w:r>
    </w:p>
    <w:p w:rsidR="00084706" w:rsidRDefault="00177A4A" w:rsidP="009D60E0">
      <w:pPr>
        <w:rPr>
          <w:b/>
          <w:sz w:val="24"/>
          <w:szCs w:val="24"/>
        </w:rPr>
      </w:pPr>
      <w:bookmarkStart w:id="0" w:name="_GoBack"/>
      <w:bookmarkEnd w:id="0"/>
    </w:p>
    <w:p w:rsidR="009D60E0" w:rsidRPr="009D60E0" w:rsidRDefault="009D60E0" w:rsidP="009D60E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D60E0">
        <w:rPr>
          <w:rFonts w:ascii="Times New Roman" w:hAnsi="Times New Roman" w:cs="Times New Roman"/>
          <w:b/>
          <w:color w:val="FF0000"/>
          <w:sz w:val="32"/>
          <w:szCs w:val="32"/>
        </w:rPr>
        <w:t>Викторина по математике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77A4A" w:rsidRPr="009D60E0" w:rsidTr="009D60E0">
        <w:tc>
          <w:tcPr>
            <w:tcW w:w="4785" w:type="dxa"/>
          </w:tcPr>
          <w:p w:rsidR="00177A4A" w:rsidRPr="009D60E0" w:rsidRDefault="00177A4A" w:rsidP="009D6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обучающегося</w:t>
            </w:r>
          </w:p>
        </w:tc>
        <w:tc>
          <w:tcPr>
            <w:tcW w:w="4786" w:type="dxa"/>
          </w:tcPr>
          <w:p w:rsidR="00177A4A" w:rsidRPr="009D60E0" w:rsidRDefault="00177A4A" w:rsidP="009D6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A4A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</w:tr>
      <w:tr w:rsidR="009D60E0" w:rsidRPr="009D60E0" w:rsidTr="009D60E0">
        <w:tc>
          <w:tcPr>
            <w:tcW w:w="4785" w:type="dxa"/>
          </w:tcPr>
          <w:p w:rsidR="009D60E0" w:rsidRPr="009D60E0" w:rsidRDefault="009D60E0" w:rsidP="00177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0E0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786" w:type="dxa"/>
          </w:tcPr>
          <w:p w:rsidR="009D60E0" w:rsidRPr="009D60E0" w:rsidRDefault="00177A4A" w:rsidP="00177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9D60E0" w:rsidRPr="009D60E0" w:rsidTr="009D60E0">
        <w:tc>
          <w:tcPr>
            <w:tcW w:w="4785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0E0">
              <w:rPr>
                <w:rFonts w:ascii="Times New Roman" w:hAnsi="Times New Roman" w:cs="Times New Roman"/>
                <w:sz w:val="28"/>
                <w:szCs w:val="28"/>
              </w:rPr>
              <w:t xml:space="preserve">Какими словами греческий математик «отец истории» Евклид заканчивал каждый математический вывод?     </w:t>
            </w:r>
          </w:p>
        </w:tc>
        <w:tc>
          <w:tcPr>
            <w:tcW w:w="4786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0E0" w:rsidRPr="009D60E0" w:rsidTr="009D60E0">
        <w:tc>
          <w:tcPr>
            <w:tcW w:w="4785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0E0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этого предмета произошло от греческого слова, означающего в переводе «игральная кость». Термин ввели пифагорейцы, а используется этот предмет в играх маленькими детьми. Что это за предмет?     </w:t>
            </w:r>
          </w:p>
        </w:tc>
        <w:tc>
          <w:tcPr>
            <w:tcW w:w="4786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0E0" w:rsidRPr="009D60E0" w:rsidTr="009D60E0">
        <w:tc>
          <w:tcPr>
            <w:tcW w:w="4785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0E0">
              <w:rPr>
                <w:rFonts w:ascii="Times New Roman" w:hAnsi="Times New Roman" w:cs="Times New Roman"/>
                <w:sz w:val="28"/>
                <w:szCs w:val="28"/>
              </w:rPr>
              <w:t xml:space="preserve">В одном классе учатся три мальчика: Чернов, Белов и Рыжов. Однажды Чернов сказал Белову: </w:t>
            </w:r>
            <w:proofErr w:type="gramStart"/>
            <w:r w:rsidRPr="009D60E0">
              <w:rPr>
                <w:rFonts w:ascii="Times New Roman" w:hAnsi="Times New Roman" w:cs="Times New Roman"/>
                <w:sz w:val="28"/>
                <w:szCs w:val="28"/>
              </w:rPr>
              <w:t>«Забавно, что один из нас – белокурый, другой - брюнет (с черными волосами), а третий – рыжий.</w:t>
            </w:r>
            <w:proofErr w:type="gramEnd"/>
            <w:r w:rsidRPr="009D60E0">
              <w:rPr>
                <w:rFonts w:ascii="Times New Roman" w:hAnsi="Times New Roman" w:cs="Times New Roman"/>
                <w:sz w:val="28"/>
                <w:szCs w:val="28"/>
              </w:rPr>
              <w:t xml:space="preserve"> Но при этом ни у кого из нас цвет волос не совпадает с фамилией». В ответ Белов заметил: «Но я не рыжий». Каков цвет волос у каждого из учеников?     </w:t>
            </w:r>
          </w:p>
        </w:tc>
        <w:tc>
          <w:tcPr>
            <w:tcW w:w="4786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0E0" w:rsidRPr="009D60E0" w:rsidTr="009D60E0">
        <w:tc>
          <w:tcPr>
            <w:tcW w:w="4785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0E0">
              <w:rPr>
                <w:rFonts w:ascii="Times New Roman" w:hAnsi="Times New Roman" w:cs="Times New Roman"/>
                <w:sz w:val="28"/>
                <w:szCs w:val="28"/>
              </w:rPr>
              <w:t xml:space="preserve">Это название происходит от двух латинских слов «дважды» и «секу», буквально «рассекающие на две части». О чем идет речь?     </w:t>
            </w:r>
          </w:p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0E0" w:rsidRPr="009D60E0" w:rsidTr="009D60E0">
        <w:tc>
          <w:tcPr>
            <w:tcW w:w="4785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0E0">
              <w:rPr>
                <w:rFonts w:ascii="Times New Roman" w:hAnsi="Times New Roman" w:cs="Times New Roman"/>
                <w:sz w:val="28"/>
                <w:szCs w:val="28"/>
              </w:rPr>
              <w:t xml:space="preserve">Вам, наверное, знакома басня И.А. Крылова «Волк и ягненок». Автор утверждает: «У </w:t>
            </w:r>
            <w:proofErr w:type="gramStart"/>
            <w:r w:rsidRPr="009D60E0">
              <w:rPr>
                <w:rFonts w:ascii="Times New Roman" w:hAnsi="Times New Roman" w:cs="Times New Roman"/>
                <w:sz w:val="28"/>
                <w:szCs w:val="28"/>
              </w:rPr>
              <w:t>сильного</w:t>
            </w:r>
            <w:proofErr w:type="gramEnd"/>
            <w:r w:rsidRPr="009D60E0">
              <w:rPr>
                <w:rFonts w:ascii="Times New Roman" w:hAnsi="Times New Roman" w:cs="Times New Roman"/>
                <w:sz w:val="28"/>
                <w:szCs w:val="28"/>
              </w:rPr>
              <w:t xml:space="preserve"> всегда бессильный виноват: тому в истории мы тьму примеров слышим». Внимание, вопрос: какое число встречается в этих строках, и как оно переводилось у народов?      </w:t>
            </w:r>
          </w:p>
        </w:tc>
        <w:tc>
          <w:tcPr>
            <w:tcW w:w="4786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0E0" w:rsidRPr="009D60E0" w:rsidTr="009D60E0">
        <w:tc>
          <w:tcPr>
            <w:tcW w:w="4785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Биологи утверждают, что бактерия за одну секунду производит себе подобную. Если одну бактерию поместить в банку, то она заполнится бактериями за полчаса. За какое время эту же банку заполнят 2 бактерии?     </w:t>
            </w:r>
          </w:p>
        </w:tc>
        <w:tc>
          <w:tcPr>
            <w:tcW w:w="4786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0E0" w:rsidRPr="009D60E0" w:rsidTr="009D60E0">
        <w:tc>
          <w:tcPr>
            <w:tcW w:w="4785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0E0">
              <w:rPr>
                <w:rFonts w:ascii="Times New Roman" w:hAnsi="Times New Roman" w:cs="Times New Roman"/>
                <w:sz w:val="28"/>
                <w:szCs w:val="28"/>
              </w:rPr>
              <w:t xml:space="preserve">Точка, от которой в Венгрии отсчитывают расстояния, отмечена особо. В этом месте в центре Будапешта стоит памятный знак. Кто или что было удостоено таких почестей?      </w:t>
            </w:r>
          </w:p>
        </w:tc>
        <w:tc>
          <w:tcPr>
            <w:tcW w:w="4786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0E0" w:rsidRPr="009D60E0" w:rsidTr="009D60E0">
        <w:tc>
          <w:tcPr>
            <w:tcW w:w="4785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0E0">
              <w:rPr>
                <w:rFonts w:ascii="Times New Roman" w:hAnsi="Times New Roman" w:cs="Times New Roman"/>
                <w:sz w:val="28"/>
                <w:szCs w:val="28"/>
              </w:rPr>
              <w:t xml:space="preserve">История их изобретения насчитывает тысячи лет. Вряд ли кто-то возьмет на себя смелость назвать имя изобретателя. В древности их называли </w:t>
            </w:r>
            <w:r w:rsidRPr="009D60E0">
              <w:rPr>
                <w:rFonts w:ascii="Times New Roman" w:hAnsi="Times New Roman" w:cs="Times New Roman"/>
                <w:i/>
                <w:sz w:val="28"/>
                <w:szCs w:val="28"/>
              </w:rPr>
              <w:t>клепсидрами</w:t>
            </w:r>
            <w:r w:rsidRPr="009D60E0">
              <w:rPr>
                <w:rFonts w:ascii="Times New Roman" w:hAnsi="Times New Roman" w:cs="Times New Roman"/>
                <w:sz w:val="28"/>
                <w:szCs w:val="28"/>
              </w:rPr>
              <w:t xml:space="preserve">. Почти у каждого из вас есть эта замечательная вещь. Эта вещь на протяжении веков постоянно совершенствовалась и претерпевала изменения, уменьшаясь в своих размерах, становясь унифицированной. В разное время в это внесли свою лепту Галилео Галилей, папа римский, инженер Кулибин. В начале ХХ </w:t>
            </w:r>
            <w:proofErr w:type="gramStart"/>
            <w:r w:rsidRPr="009D60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D60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D60E0">
              <w:rPr>
                <w:rFonts w:ascii="Times New Roman" w:hAnsi="Times New Roman" w:cs="Times New Roman"/>
                <w:sz w:val="28"/>
                <w:szCs w:val="28"/>
              </w:rPr>
              <w:t>поставщиком</w:t>
            </w:r>
            <w:proofErr w:type="gramEnd"/>
            <w:r w:rsidRPr="009D60E0">
              <w:rPr>
                <w:rFonts w:ascii="Times New Roman" w:hAnsi="Times New Roman" w:cs="Times New Roman"/>
                <w:sz w:val="28"/>
                <w:szCs w:val="28"/>
              </w:rPr>
              <w:t xml:space="preserve"> двора его величества этой важной вещи был владелец знаменитой фамилии. Спустя годы, его внук, знаменитый спортсмен, играющий в НХЛ, занялся наследственным бизнесом. В математике без этого предмета трудно обойтись. Особенно при решении задач на движение. Что в черном ящике?     </w:t>
            </w:r>
          </w:p>
        </w:tc>
        <w:tc>
          <w:tcPr>
            <w:tcW w:w="4786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0E0" w:rsidRPr="009D60E0" w:rsidTr="009D60E0">
        <w:tc>
          <w:tcPr>
            <w:tcW w:w="4785" w:type="dxa"/>
          </w:tcPr>
          <w:p w:rsidR="009D60E0" w:rsidRPr="009D60E0" w:rsidRDefault="009D60E0" w:rsidP="009D60E0">
            <w:pPr>
              <w:shd w:val="clear" w:color="auto" w:fill="FFFFFF"/>
              <w:ind w:left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E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Под  пеплом  Помпеи </w:t>
            </w:r>
            <w:r w:rsidRPr="009D60E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археологи обнаружили много таких предметов, изготовленных из </w:t>
            </w:r>
            <w:r w:rsidRPr="009D60E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бронзы. В нашей стране это было обнаружено при раскопках в Нижнем </w:t>
            </w:r>
            <w:r w:rsidRPr="009D60E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Новгороде. В древней Греции умение пользоваться этим предметом </w:t>
            </w:r>
            <w:r w:rsidRPr="009D60E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считалось верхом совершенства, а уж умение решать </w:t>
            </w:r>
            <w:r w:rsidRPr="009D60E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 xml:space="preserve">задачи с его </w:t>
            </w:r>
            <w:r w:rsidRPr="009D60E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помощью - признаком высокого положения в обществе и большого </w:t>
            </w:r>
            <w:r w:rsidRPr="009D60E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ума. Этот предмет незаменим в архитектуре и строительстве. За многие сотни лет конструкция этого предмета не изменилась. В наше время им </w:t>
            </w:r>
            <w:r w:rsidRPr="009D6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умеет пользоваться любой школьник. </w:t>
            </w:r>
          </w:p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D60E0" w:rsidRPr="009D60E0" w:rsidRDefault="009D60E0" w:rsidP="009D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60E0" w:rsidRPr="009D60E0" w:rsidRDefault="009D60E0" w:rsidP="009D60E0">
      <w:pPr>
        <w:rPr>
          <w:rFonts w:ascii="Times New Roman" w:hAnsi="Times New Roman" w:cs="Times New Roman"/>
          <w:sz w:val="28"/>
          <w:szCs w:val="28"/>
        </w:rPr>
      </w:pPr>
    </w:p>
    <w:sectPr w:rsidR="009D60E0" w:rsidRPr="009D6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F8"/>
    <w:rsid w:val="00177A4A"/>
    <w:rsid w:val="008458DB"/>
    <w:rsid w:val="009D60E0"/>
    <w:rsid w:val="00B328F8"/>
    <w:rsid w:val="00C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E0"/>
    <w:pPr>
      <w:ind w:left="720"/>
      <w:contextualSpacing/>
    </w:pPr>
  </w:style>
  <w:style w:type="table" w:styleId="a4">
    <w:name w:val="Table Grid"/>
    <w:basedOn w:val="a1"/>
    <w:uiPriority w:val="59"/>
    <w:rsid w:val="009D6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E0"/>
    <w:pPr>
      <w:ind w:left="720"/>
      <w:contextualSpacing/>
    </w:pPr>
  </w:style>
  <w:style w:type="table" w:styleId="a4">
    <w:name w:val="Table Grid"/>
    <w:basedOn w:val="a1"/>
    <w:uiPriority w:val="59"/>
    <w:rsid w:val="009D6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4</cp:revision>
  <dcterms:created xsi:type="dcterms:W3CDTF">2016-10-26T07:22:00Z</dcterms:created>
  <dcterms:modified xsi:type="dcterms:W3CDTF">2016-10-27T07:06:00Z</dcterms:modified>
</cp:coreProperties>
</file>